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52F" w14:textId="06E55601"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2A797D">
        <w:rPr>
          <w:rFonts w:ascii="Arial" w:hAnsi="Arial" w:cs="Arial"/>
          <w:sz w:val="20"/>
          <w:szCs w:val="20"/>
        </w:rPr>
        <w:t>Peter Grum</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w:t>
      </w:r>
      <w:proofErr w:type="spellStart"/>
      <w:r w:rsidRPr="008B3483">
        <w:t>statusnopravno</w:t>
      </w:r>
      <w:proofErr w:type="spellEnd"/>
      <w:r w:rsidRPr="008B3483">
        <w:t xml:space="preserve">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 xml:space="preserve">Vse osebe iz prejšnjega odstavka morajo, še preden dobijo dostop do osebnih podatkov, podpisati </w:t>
      </w:r>
      <w:proofErr w:type="spellStart"/>
      <w:r w:rsidRPr="008B3483">
        <w:t>upravljalčevo</w:t>
      </w:r>
      <w:proofErr w:type="spellEnd"/>
      <w:r w:rsidRPr="008B3483">
        <w:t xml:space="preserve">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xml:space="preserve">. in </w:t>
      </w:r>
      <w:proofErr w:type="spellStart"/>
      <w:r>
        <w:t>dop</w:t>
      </w:r>
      <w:proofErr w:type="spellEnd"/>
      <w:r>
        <w:t>.)</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w:t>
      </w:r>
      <w:proofErr w:type="spellStart"/>
      <w:r w:rsidRPr="00614083">
        <w:t>upravljalčevem</w:t>
      </w:r>
      <w:proofErr w:type="spellEnd"/>
      <w:r w:rsidRPr="00614083">
        <w:t xml:space="preserve">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bdelovalec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podobdelovalcu ne nasprotuje, se šteje, da je takšno </w:t>
      </w:r>
      <w:r w:rsidR="00342D3F">
        <w:t>dovoljenje</w:t>
      </w:r>
      <w:r w:rsidR="00760210" w:rsidRPr="00614083">
        <w:t xml:space="preserve"> izdano. V primeru nasprotovanja lahko obdelovalec odloči, da ne angažira novega podobdelovalca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w:t>
      </w:r>
      <w:proofErr w:type="spellStart"/>
      <w:r w:rsidRPr="00614083">
        <w:t>podobdelavi</w:t>
      </w:r>
      <w:proofErr w:type="spellEnd"/>
      <w:r w:rsidRPr="00614083">
        <w:t xml:space="preserve">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w:t>
      </w:r>
      <w:proofErr w:type="spellStart"/>
      <w:r w:rsidRPr="00614083">
        <w:t>podobdelavi</w:t>
      </w:r>
      <w:proofErr w:type="spellEnd"/>
      <w:r w:rsidRPr="00614083">
        <w:t xml:space="preserve">,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podobdelovalcu, mora zagotoviti, da </w:t>
      </w:r>
      <w:r w:rsidR="00DC738F">
        <w:t xml:space="preserve">podobdelovalec </w:t>
      </w:r>
      <w:r w:rsidRPr="00614083">
        <w:t>v celoti spoštuje določila te pogodbe. Za izvršitev obveznosti iz te pogodbe odgovarja obdelovalec tako, kot da bi jih opravil sam, ter v celoti odgovarja upravljalcu za izpolnjevanje obveznosti podobdelovalca.</w:t>
      </w:r>
    </w:p>
    <w:p w14:paraId="0E130595" w14:textId="0DDC6F73"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 xml:space="preserve">V primeru spora med obdelovalcem in </w:t>
      </w:r>
      <w:proofErr w:type="spellStart"/>
      <w:r w:rsidRPr="00614083">
        <w:t>podobdelovalcem</w:t>
      </w:r>
      <w:proofErr w:type="spellEnd"/>
      <w:r w:rsidRPr="00614083">
        <w:t xml:space="preserve"> je </w:t>
      </w:r>
      <w:proofErr w:type="spellStart"/>
      <w:r w:rsidRPr="00614083">
        <w:t>podobdelovalec</w:t>
      </w:r>
      <w:proofErr w:type="spellEnd"/>
      <w:r w:rsidRPr="00614083">
        <w:t>,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 xml:space="preserve">Obdelovalec bo sprejel klavzulo v korist tretjega s </w:t>
      </w:r>
      <w:proofErr w:type="spellStart"/>
      <w:r w:rsidRPr="00614083">
        <w:t>podobdelovalcem</w:t>
      </w:r>
      <w:proofErr w:type="spellEnd"/>
      <w:r w:rsidRPr="00614083">
        <w:t>,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w:t>
      </w:r>
      <w:proofErr w:type="spellStart"/>
      <w:r w:rsidRPr="00614083">
        <w:t>podobdelavi</w:t>
      </w:r>
      <w:proofErr w:type="spellEnd"/>
      <w:r w:rsidRPr="00614083">
        <w:t xml:space="preserve">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w:t>
      </w:r>
      <w:proofErr w:type="spellStart"/>
      <w:r>
        <w:t>dop</w:t>
      </w:r>
      <w:proofErr w:type="spellEnd"/>
      <w:r>
        <w:t>.</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w:t>
      </w:r>
      <w:proofErr w:type="spellStart"/>
      <w:r w:rsidR="007E250C">
        <w:t>dop</w:t>
      </w:r>
      <w:proofErr w:type="spellEnd"/>
      <w:r w:rsidR="007E250C">
        <w:t>.</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 xml:space="preserve">ustrezno </w:t>
      </w:r>
      <w:proofErr w:type="spellStart"/>
      <w:r w:rsidR="007E250C">
        <w:t>oblične</w:t>
      </w:r>
      <w:proofErr w:type="spellEnd"/>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1B47DAC3" w:rsidR="000A60AA" w:rsidRDefault="0053756F" w:rsidP="009B5499">
      <w:pPr>
        <w:pStyle w:val="telobesedila1"/>
      </w:pPr>
      <w:r>
        <w:t>Peter Grum</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default" r:id="rId14"/>
          <w:footerReference w:type="default" r:id="rId15"/>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r w:rsidRPr="00614083">
              <w:t>Zap.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 xml:space="preserve">Priloga B: Odobreni </w:t>
      </w:r>
      <w:proofErr w:type="spellStart"/>
      <w:r w:rsidRPr="00614083">
        <w:rPr>
          <w:b/>
        </w:rPr>
        <w:t>podobdelovalci</w:t>
      </w:r>
      <w:proofErr w:type="spellEnd"/>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 xml:space="preserve">B.1 Odobreni </w:t>
      </w:r>
      <w:proofErr w:type="spellStart"/>
      <w:r w:rsidRPr="00614083">
        <w:rPr>
          <w:b/>
        </w:rPr>
        <w:t>podobdelovalci</w:t>
      </w:r>
      <w:proofErr w:type="spellEnd"/>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 xml:space="preserve">Pogodba s </w:t>
      </w:r>
      <w:proofErr w:type="spellStart"/>
      <w:r w:rsidRPr="00614083">
        <w:rPr>
          <w:rFonts w:eastAsia="MS Gothic"/>
          <w:color w:val="000000" w:themeColor="text1"/>
        </w:rPr>
        <w:t>podobdelovalcem</w:t>
      </w:r>
      <w:proofErr w:type="spellEnd"/>
      <w:r w:rsidRPr="00614083">
        <w:rPr>
          <w:rFonts w:eastAsia="MS Gothic"/>
          <w:color w:val="000000" w:themeColor="text1"/>
        </w:rPr>
        <w:t>: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 xml:space="preserve">Opis obdelav s strani </w:t>
      </w:r>
      <w:proofErr w:type="spellStart"/>
      <w:r w:rsidRPr="00614083">
        <w:t>podobdelovalca</w:t>
      </w:r>
      <w:proofErr w:type="spellEnd"/>
      <w:r w:rsidRPr="00614083">
        <w:t>/-</w:t>
      </w:r>
      <w:proofErr w:type="spellStart"/>
      <w:r w:rsidRPr="00614083">
        <w:t>ev</w:t>
      </w:r>
      <w:proofErr w:type="spellEnd"/>
      <w:r w:rsidRPr="00614083">
        <w:t>:</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w:t>
      </w:r>
      <w:proofErr w:type="spellStart"/>
      <w:r w:rsidRPr="00614083">
        <w:rPr>
          <w:rFonts w:eastAsia="MS Gothic"/>
        </w:rPr>
        <w:t>podobdelovalcem</w:t>
      </w:r>
      <w:proofErr w:type="spellEnd"/>
      <w:r w:rsidRPr="00614083">
        <w:rPr>
          <w:rFonts w:eastAsia="MS Gothic"/>
        </w:rPr>
        <w:t xml:space="preserve">: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06C0E77C" w14:textId="77777777" w:rsidR="00337E2B" w:rsidRPr="00337E2B" w:rsidRDefault="00337E2B" w:rsidP="00337E2B">
      <w:pPr>
        <w:pStyle w:val="Brezrazmikov"/>
        <w:spacing w:line="260" w:lineRule="exact"/>
        <w:rPr>
          <w:rFonts w:ascii="Arial" w:hAnsi="Arial" w:cs="Arial"/>
          <w:sz w:val="20"/>
          <w:szCs w:val="20"/>
        </w:rPr>
      </w:pPr>
      <w:r w:rsidRPr="00337E2B">
        <w:rPr>
          <w:rFonts w:ascii="Arial" w:hAnsi="Arial" w:cs="Arial"/>
          <w:color w:val="000000"/>
          <w:sz w:val="20"/>
          <w:szCs w:val="20"/>
        </w:rPr>
        <w:t>Pogodbenik/uporabnik: _________________________________________</w:t>
      </w:r>
      <w:bookmarkStart w:id="1" w:name="Besedilo47"/>
      <w:bookmarkEnd w:id="1"/>
    </w:p>
    <w:p w14:paraId="317D2417"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Ime in priimek delavca: _________________________________________</w:t>
      </w:r>
    </w:p>
    <w:p w14:paraId="28DE47FF"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Naslov delavca: _______________________________________________</w:t>
      </w:r>
    </w:p>
    <w:p w14:paraId="727CB99B"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Poštna številka in kraj: __________________________________________</w:t>
      </w:r>
    </w:p>
    <w:p w14:paraId="35E96373" w14:textId="77777777" w:rsidR="00337E2B" w:rsidRPr="00337E2B" w:rsidRDefault="00337E2B" w:rsidP="00337E2B">
      <w:pPr>
        <w:pStyle w:val="Brezrazmikov"/>
        <w:spacing w:line="260" w:lineRule="exact"/>
        <w:rPr>
          <w:rFonts w:ascii="Arial" w:hAnsi="Arial" w:cs="Arial"/>
          <w:color w:val="000000"/>
          <w:sz w:val="20"/>
          <w:szCs w:val="20"/>
        </w:rPr>
      </w:pPr>
    </w:p>
    <w:p w14:paraId="5598FB3B" w14:textId="77777777" w:rsidR="00337E2B" w:rsidRPr="00337E2B" w:rsidRDefault="00337E2B" w:rsidP="00337E2B">
      <w:pPr>
        <w:pStyle w:val="Brezrazmikov"/>
        <w:spacing w:line="260" w:lineRule="exact"/>
        <w:rPr>
          <w:rFonts w:ascii="Arial" w:hAnsi="Arial" w:cs="Arial"/>
          <w:color w:val="000000"/>
          <w:sz w:val="20"/>
          <w:szCs w:val="20"/>
        </w:rPr>
      </w:pPr>
    </w:p>
    <w:p w14:paraId="68EAF912"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 xml:space="preserve">Podpisani/-a__________________________, letnica rojstva____________ </w:t>
      </w:r>
      <w:r w:rsidRPr="00337E2B">
        <w:rPr>
          <w:rFonts w:ascii="Arial" w:hAnsi="Arial" w:cs="Arial"/>
          <w:i/>
          <w:iCs/>
          <w:color w:val="000000"/>
          <w:sz w:val="20"/>
          <w:szCs w:val="20"/>
        </w:rPr>
        <w:t>(neobvezno)</w:t>
      </w:r>
    </w:p>
    <w:p w14:paraId="1962244C" w14:textId="77777777" w:rsidR="00337E2B" w:rsidRPr="00337E2B" w:rsidRDefault="00337E2B" w:rsidP="00337E2B">
      <w:pPr>
        <w:pStyle w:val="Brezrazmikov"/>
        <w:spacing w:line="260" w:lineRule="exact"/>
        <w:rPr>
          <w:rFonts w:ascii="Arial" w:hAnsi="Arial" w:cs="Arial"/>
          <w:color w:val="000000"/>
          <w:sz w:val="20"/>
          <w:szCs w:val="20"/>
        </w:rPr>
      </w:pPr>
    </w:p>
    <w:p w14:paraId="65173BA4" w14:textId="77777777" w:rsidR="00337E2B" w:rsidRPr="00337E2B" w:rsidRDefault="00337E2B" w:rsidP="00337E2B">
      <w:pPr>
        <w:pStyle w:val="Brezrazmikov"/>
        <w:spacing w:line="260" w:lineRule="exact"/>
        <w:rPr>
          <w:rFonts w:ascii="Arial" w:hAnsi="Arial" w:cs="Arial"/>
          <w:color w:val="000000"/>
          <w:sz w:val="20"/>
          <w:szCs w:val="20"/>
        </w:rPr>
      </w:pPr>
    </w:p>
    <w:p w14:paraId="47580015" w14:textId="77777777" w:rsidR="00337E2B" w:rsidRPr="00337E2B" w:rsidRDefault="00337E2B" w:rsidP="00337E2B">
      <w:pPr>
        <w:pStyle w:val="Brezrazmikov"/>
        <w:spacing w:line="260" w:lineRule="exact"/>
        <w:jc w:val="center"/>
        <w:rPr>
          <w:rFonts w:ascii="Arial" w:hAnsi="Arial" w:cs="Arial"/>
          <w:b/>
          <w:bCs/>
          <w:color w:val="000000"/>
          <w:sz w:val="28"/>
          <w:szCs w:val="28"/>
        </w:rPr>
      </w:pPr>
      <w:r w:rsidRPr="00337E2B">
        <w:rPr>
          <w:rFonts w:ascii="Arial" w:hAnsi="Arial" w:cs="Arial"/>
          <w:b/>
          <w:bCs/>
          <w:color w:val="000000"/>
          <w:sz w:val="28"/>
          <w:szCs w:val="28"/>
        </w:rPr>
        <w:t>IZJAVLJAM:</w:t>
      </w:r>
    </w:p>
    <w:p w14:paraId="160808FD" w14:textId="77777777" w:rsidR="00337E2B" w:rsidRPr="00337E2B" w:rsidRDefault="00337E2B" w:rsidP="00337E2B">
      <w:pPr>
        <w:pStyle w:val="Brezrazmikov"/>
        <w:spacing w:line="260" w:lineRule="atLeast"/>
        <w:rPr>
          <w:rFonts w:ascii="Arial" w:hAnsi="Arial" w:cs="Arial"/>
          <w:color w:val="000000"/>
          <w:sz w:val="20"/>
          <w:szCs w:val="20"/>
        </w:rPr>
      </w:pPr>
    </w:p>
    <w:p w14:paraId="4D4D7FD7"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312E4235" w14:textId="77777777" w:rsidR="00337E2B" w:rsidRPr="00337E2B" w:rsidRDefault="00337E2B" w:rsidP="00337E2B">
      <w:pPr>
        <w:jc w:val="both"/>
        <w:rPr>
          <w:rFonts w:ascii="Arial" w:hAnsi="Arial" w:cs="Arial"/>
          <w:color w:val="000000"/>
          <w:sz w:val="20"/>
          <w:szCs w:val="20"/>
        </w:rPr>
      </w:pPr>
      <w:r w:rsidRPr="00337E2B">
        <w:rPr>
          <w:rFonts w:ascii="Arial" w:hAnsi="Arial" w:cs="Arial"/>
          <w:b/>
          <w:sz w:val="20"/>
          <w:szCs w:val="20"/>
        </w:rPr>
        <w:t>Zavedam se</w:t>
      </w:r>
      <w:r w:rsidRPr="00337E2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337E2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56AEC2B2" w14:textId="77777777" w:rsidR="00337E2B" w:rsidRPr="00337E2B" w:rsidRDefault="00337E2B" w:rsidP="00337E2B">
      <w:pPr>
        <w:rPr>
          <w:rFonts w:ascii="Arial" w:hAnsi="Arial" w:cs="Arial"/>
          <w:color w:val="000000"/>
          <w:sz w:val="20"/>
          <w:szCs w:val="20"/>
        </w:rPr>
      </w:pPr>
    </w:p>
    <w:p w14:paraId="096FFF88" w14:textId="77777777" w:rsidR="00337E2B" w:rsidRPr="00337E2B" w:rsidRDefault="00337E2B" w:rsidP="00337E2B">
      <w:pPr>
        <w:pStyle w:val="Brezrazmikov"/>
        <w:numPr>
          <w:ilvl w:val="0"/>
          <w:numId w:val="39"/>
        </w:numPr>
        <w:spacing w:line="260" w:lineRule="atLeast"/>
        <w:jc w:val="center"/>
        <w:rPr>
          <w:rFonts w:ascii="Arial" w:hAnsi="Arial" w:cs="Arial"/>
          <w:sz w:val="20"/>
          <w:szCs w:val="20"/>
        </w:rPr>
      </w:pPr>
    </w:p>
    <w:p w14:paraId="28AAC838" w14:textId="77777777" w:rsidR="00337E2B" w:rsidRPr="00337E2B" w:rsidRDefault="00337E2B" w:rsidP="00337E2B">
      <w:pPr>
        <w:pStyle w:val="Brezrazmikov"/>
        <w:spacing w:line="260" w:lineRule="atLeast"/>
        <w:rPr>
          <w:rFonts w:ascii="Arial" w:hAnsi="Arial" w:cs="Arial"/>
          <w:sz w:val="20"/>
          <w:szCs w:val="20"/>
        </w:rPr>
      </w:pPr>
      <w:r w:rsidRPr="00337E2B">
        <w:rPr>
          <w:rFonts w:ascii="Arial" w:hAnsi="Arial" w:cs="Arial"/>
          <w:sz w:val="20"/>
          <w:szCs w:val="20"/>
        </w:rPr>
        <w:t xml:space="preserve">Potrjujem, da sem bil/-a posebej </w:t>
      </w:r>
      <w:r w:rsidRPr="00337E2B">
        <w:rPr>
          <w:rFonts w:ascii="Arial" w:hAnsi="Arial" w:cs="Arial"/>
          <w:b/>
          <w:sz w:val="20"/>
          <w:szCs w:val="20"/>
        </w:rPr>
        <w:t>opozorjen/-a na predpise</w:t>
      </w:r>
      <w:r w:rsidRPr="00337E2B">
        <w:rPr>
          <w:rFonts w:ascii="Arial" w:hAnsi="Arial" w:cs="Arial"/>
          <w:sz w:val="20"/>
          <w:szCs w:val="20"/>
        </w:rPr>
        <w:t>, ki urejajo varstvo v predhodnem odstavku navedenih podatkov:</w:t>
      </w:r>
    </w:p>
    <w:p w14:paraId="3ACFCE95"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Zakon o finančni upravi (ZFU, Uradni list RS, št. 25/14 in spremembe), in sicer predvsem na </w:t>
      </w:r>
      <w:hyperlink r:id="rId16" w:tgtFrame="_blank" w:history="1">
        <w:r w:rsidRPr="00337E2B">
          <w:rPr>
            <w:rStyle w:val="Hiperpovezava"/>
            <w:rFonts w:ascii="Arial" w:eastAsiaTheme="majorEastAsia" w:hAnsi="Arial" w:cs="Arial"/>
            <w:color w:val="auto"/>
            <w:sz w:val="20"/>
            <w:szCs w:val="20"/>
            <w:u w:val="none"/>
          </w:rPr>
          <w:t>11., 14., 46., 47., 48., 60., 61., 77</w:t>
        </w:r>
      </w:hyperlink>
      <w:r w:rsidRPr="00337E2B">
        <w:rPr>
          <w:rFonts w:ascii="Arial" w:hAnsi="Arial" w:cs="Arial"/>
          <w:sz w:val="20"/>
          <w:szCs w:val="20"/>
        </w:rPr>
        <w:t>. in 89. člen;</w:t>
      </w:r>
    </w:p>
    <w:p w14:paraId="5134F37C"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davčnem postopku (ZDavP-2, Uradni list RS,</w:t>
      </w:r>
      <w:r w:rsidRPr="00337E2B">
        <w:rPr>
          <w:rFonts w:ascii="Arial" w:hAnsi="Arial" w:cs="Arial"/>
          <w:bCs/>
          <w:sz w:val="20"/>
          <w:szCs w:val="20"/>
        </w:rPr>
        <w:t xml:space="preserve"> št. </w:t>
      </w:r>
      <w:hyperlink r:id="rId17" w:tgtFrame="_blank" w:tooltip="Zakon o davčnem postopku (uradno prečiščeno besedilo)" w:history="1">
        <w:r w:rsidRPr="00337E2B">
          <w:rPr>
            <w:rStyle w:val="Hiperpovezava"/>
            <w:rFonts w:ascii="Arial" w:eastAsiaTheme="majorEastAsia" w:hAnsi="Arial" w:cs="Arial"/>
            <w:bCs/>
            <w:color w:val="auto"/>
            <w:sz w:val="20"/>
            <w:szCs w:val="20"/>
            <w:u w:val="none"/>
          </w:rPr>
          <w:t>13/11</w:t>
        </w:r>
      </w:hyperlink>
      <w:r w:rsidRPr="00337E2B">
        <w:rPr>
          <w:rStyle w:val="Hiperpovezava"/>
          <w:rFonts w:ascii="Arial" w:eastAsiaTheme="majorEastAsia" w:hAnsi="Arial" w:cs="Arial"/>
          <w:bCs/>
          <w:color w:val="auto"/>
          <w:sz w:val="20"/>
          <w:szCs w:val="20"/>
          <w:u w:val="none"/>
        </w:rPr>
        <w:t xml:space="preserve"> </w:t>
      </w:r>
      <w:r w:rsidRPr="00337E2B">
        <w:rPr>
          <w:rFonts w:ascii="Arial" w:hAnsi="Arial" w:cs="Arial"/>
          <w:sz w:val="20"/>
          <w:szCs w:val="20"/>
        </w:rPr>
        <w:t>- UPB in spremembe), predvsem na 8. člen, V. poglavje, 2. točko 395. člena in 18. točko 1. odstavka 397. člena;</w:t>
      </w:r>
    </w:p>
    <w:p w14:paraId="776DAF37"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bCs/>
          <w:sz w:val="20"/>
          <w:szCs w:val="20"/>
        </w:rPr>
        <w:t xml:space="preserve">Pravilnik o izvajanju zakona o davčnem postopku (Uradni list RS, št. </w:t>
      </w:r>
      <w:hyperlink r:id="rId18" w:tgtFrame="_blank" w:tooltip="Pravilnik o izvajanju Zakona o davčnem postopku" w:history="1">
        <w:r w:rsidRPr="00337E2B">
          <w:rPr>
            <w:rFonts w:ascii="Arial" w:hAnsi="Arial" w:cs="Arial"/>
            <w:bCs/>
            <w:sz w:val="20"/>
            <w:szCs w:val="20"/>
          </w:rPr>
          <w:t>141/06</w:t>
        </w:r>
      </w:hyperlink>
      <w:r w:rsidRPr="00337E2B">
        <w:rPr>
          <w:rFonts w:ascii="Arial" w:hAnsi="Arial" w:cs="Arial"/>
          <w:sz w:val="20"/>
          <w:szCs w:val="20"/>
        </w:rPr>
        <w:t xml:space="preserve"> </w:t>
      </w:r>
      <w:r w:rsidRPr="00337E2B">
        <w:rPr>
          <w:rFonts w:ascii="Arial" w:hAnsi="Arial" w:cs="Arial"/>
          <w:bCs/>
          <w:sz w:val="20"/>
          <w:szCs w:val="20"/>
        </w:rPr>
        <w:t>in spremembe), predvsem na Tretji del (Fizični, organizacijski in tehnični ukrepi in postopki za varovanje podatkov, ki so davčna tajnost)</w:t>
      </w:r>
      <w:r w:rsidRPr="00337E2B">
        <w:rPr>
          <w:rFonts w:ascii="Arial" w:hAnsi="Arial" w:cs="Arial"/>
          <w:sz w:val="20"/>
          <w:szCs w:val="20"/>
        </w:rPr>
        <w:t>;</w:t>
      </w:r>
    </w:p>
    <w:p w14:paraId="45E7C2A6" w14:textId="77777777" w:rsidR="00337E2B" w:rsidRPr="00337E2B" w:rsidRDefault="00337E2B" w:rsidP="00337E2B">
      <w:pPr>
        <w:numPr>
          <w:ilvl w:val="0"/>
          <w:numId w:val="38"/>
        </w:numPr>
        <w:spacing w:after="0" w:line="260" w:lineRule="atLeast"/>
        <w:jc w:val="both"/>
        <w:rPr>
          <w:rFonts w:ascii="Arial" w:hAnsi="Arial" w:cs="Arial"/>
          <w:b/>
          <w:sz w:val="20"/>
          <w:szCs w:val="20"/>
        </w:rPr>
      </w:pPr>
      <w:r w:rsidRPr="00337E2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337E2B">
        <w:rPr>
          <w:rFonts w:ascii="Arial" w:hAnsi="Arial" w:cs="Arial"/>
          <w:sz w:val="20"/>
          <w:szCs w:val="20"/>
        </w:rPr>
        <w:t>;</w:t>
      </w:r>
    </w:p>
    <w:p w14:paraId="672322E8"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varstvu osebnih podatkov (Uradni list RS, št. 163/22);</w:t>
      </w:r>
    </w:p>
    <w:p w14:paraId="49FF1EDC"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tajnih podatkih (ZTP, Uradni list RS,</w:t>
      </w:r>
      <w:r w:rsidRPr="00337E2B">
        <w:rPr>
          <w:rFonts w:ascii="Arial" w:hAnsi="Arial" w:cs="Arial"/>
          <w:bCs/>
          <w:sz w:val="20"/>
          <w:szCs w:val="20"/>
        </w:rPr>
        <w:t xml:space="preserve"> št. 50/06 - UPB</w:t>
      </w:r>
      <w:r w:rsidRPr="00337E2B">
        <w:rPr>
          <w:rFonts w:ascii="Arial" w:hAnsi="Arial" w:cs="Arial"/>
          <w:sz w:val="20"/>
          <w:szCs w:val="20"/>
        </w:rPr>
        <w:t xml:space="preserve"> </w:t>
      </w:r>
      <w:r w:rsidRPr="00337E2B">
        <w:rPr>
          <w:rFonts w:ascii="Arial" w:hAnsi="Arial" w:cs="Arial"/>
          <w:bCs/>
          <w:sz w:val="20"/>
          <w:szCs w:val="20"/>
        </w:rPr>
        <w:t>in spremembe)</w:t>
      </w:r>
      <w:r w:rsidRPr="00337E2B">
        <w:rPr>
          <w:rFonts w:ascii="Arial" w:hAnsi="Arial" w:cs="Arial"/>
          <w:sz w:val="20"/>
          <w:szCs w:val="20"/>
        </w:rPr>
        <w:t>;</w:t>
      </w:r>
      <w:r w:rsidRPr="00337E2B">
        <w:rPr>
          <w:rFonts w:ascii="Arial" w:hAnsi="Arial" w:cs="Arial"/>
          <w:bCs/>
          <w:sz w:val="20"/>
          <w:szCs w:val="20"/>
        </w:rPr>
        <w:t xml:space="preserve"> </w:t>
      </w:r>
    </w:p>
    <w:p w14:paraId="5B4FAC12"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Uredbo o varovanju tajnih podatkov </w:t>
      </w:r>
      <w:r w:rsidRPr="00337E2B">
        <w:rPr>
          <w:rFonts w:ascii="Arial" w:hAnsi="Arial" w:cs="Arial"/>
          <w:bCs/>
          <w:sz w:val="20"/>
          <w:szCs w:val="20"/>
        </w:rPr>
        <w:t xml:space="preserve">(Uradni list RS, št. </w:t>
      </w:r>
      <w:hyperlink r:id="rId19" w:tgtFrame="_blank" w:tooltip="Uredba o varovanju tajnih podatkov" w:history="1">
        <w:r w:rsidRPr="00337E2B">
          <w:rPr>
            <w:rFonts w:ascii="Arial" w:hAnsi="Arial" w:cs="Arial"/>
            <w:bCs/>
            <w:sz w:val="20"/>
            <w:szCs w:val="20"/>
          </w:rPr>
          <w:t>74/05</w:t>
        </w:r>
      </w:hyperlink>
      <w:r w:rsidRPr="00337E2B">
        <w:rPr>
          <w:rFonts w:ascii="Arial" w:hAnsi="Arial" w:cs="Arial"/>
          <w:sz w:val="20"/>
          <w:szCs w:val="20"/>
        </w:rPr>
        <w:t xml:space="preserve"> </w:t>
      </w:r>
      <w:r w:rsidRPr="00337E2B">
        <w:rPr>
          <w:rFonts w:ascii="Arial" w:hAnsi="Arial" w:cs="Arial"/>
          <w:bCs/>
          <w:sz w:val="20"/>
          <w:szCs w:val="20"/>
        </w:rPr>
        <w:t>in spremembe)</w:t>
      </w:r>
      <w:r w:rsidRPr="00337E2B">
        <w:rPr>
          <w:rFonts w:ascii="Arial" w:hAnsi="Arial" w:cs="Arial"/>
          <w:sz w:val="20"/>
          <w:szCs w:val="20"/>
        </w:rPr>
        <w:t>;</w:t>
      </w:r>
    </w:p>
    <w:p w14:paraId="1A8919B0"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Kazenski zakonik (KZ-1, Uradni list RS, </w:t>
      </w:r>
      <w:r w:rsidRPr="00337E2B">
        <w:rPr>
          <w:rFonts w:ascii="Arial" w:hAnsi="Arial" w:cs="Arial"/>
          <w:bCs/>
          <w:sz w:val="20"/>
          <w:szCs w:val="20"/>
        </w:rPr>
        <w:t>št. 50/12 - UPB</w:t>
      </w:r>
      <w:r w:rsidRPr="00337E2B">
        <w:rPr>
          <w:rFonts w:ascii="Arial" w:hAnsi="Arial" w:cs="Arial"/>
          <w:sz w:val="20"/>
          <w:szCs w:val="20"/>
        </w:rPr>
        <w:t xml:space="preserve"> </w:t>
      </w:r>
      <w:r w:rsidRPr="00337E2B">
        <w:rPr>
          <w:rFonts w:ascii="Arial" w:hAnsi="Arial" w:cs="Arial"/>
          <w:bCs/>
          <w:sz w:val="20"/>
          <w:szCs w:val="20"/>
        </w:rPr>
        <w:t>in spremembe</w:t>
      </w:r>
      <w:hyperlink r:id="rId20" w:tgtFrame="_blank" w:tooltip="Kazenski zakonik (uradno prečiščeno besedilo)" w:history="1"/>
      <w:r w:rsidRPr="00337E2B">
        <w:rPr>
          <w:rStyle w:val="Hiperpovezava"/>
          <w:rFonts w:ascii="Arial" w:eastAsiaTheme="majorEastAsia" w:hAnsi="Arial" w:cs="Arial"/>
          <w:bCs/>
          <w:color w:val="auto"/>
          <w:sz w:val="20"/>
          <w:szCs w:val="20"/>
          <w:u w:val="none"/>
        </w:rPr>
        <w:t xml:space="preserve">), predvsem na </w:t>
      </w:r>
      <w:r w:rsidRPr="00337E2B">
        <w:rPr>
          <w:rFonts w:ascii="Arial" w:hAnsi="Arial" w:cs="Arial"/>
          <w:sz w:val="20"/>
          <w:szCs w:val="20"/>
        </w:rPr>
        <w:t>143., 236. in 260. člen;</w:t>
      </w:r>
    </w:p>
    <w:p w14:paraId="18AB450A"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poslovni skrivnosti (</w:t>
      </w:r>
      <w:proofErr w:type="spellStart"/>
      <w:r w:rsidRPr="00337E2B">
        <w:rPr>
          <w:rFonts w:ascii="Arial" w:hAnsi="Arial" w:cs="Arial"/>
          <w:sz w:val="20"/>
          <w:szCs w:val="20"/>
        </w:rPr>
        <w:t>ZPosS</w:t>
      </w:r>
      <w:proofErr w:type="spellEnd"/>
      <w:r w:rsidRPr="00337E2B">
        <w:rPr>
          <w:rFonts w:ascii="Arial" w:hAnsi="Arial" w:cs="Arial"/>
          <w:sz w:val="20"/>
          <w:szCs w:val="20"/>
        </w:rPr>
        <w:t>, Uradni list RS, št. 22/19);</w:t>
      </w:r>
    </w:p>
    <w:p w14:paraId="7D844AC6"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57358C55"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Akt o varstvu osebnih podatkov v Finančni upravi Republike Slovenije, glede katerega je FURS omogočil seznanitev pred podpisom izjave;</w:t>
      </w:r>
    </w:p>
    <w:p w14:paraId="3C558334"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Navodilo o varovanju tajnih podatkov v Finančni upravi Republike Slovenije, glede katerega je FURS omogočil seznanitev pred podpisom izjave;</w:t>
      </w:r>
    </w:p>
    <w:p w14:paraId="37973211"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14:paraId="3E68774A"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druge dokumente s področja varovanja podatkov v FURS, glede katerih je FURS omogočil seznanitev pred podpisom izjave. </w:t>
      </w:r>
    </w:p>
    <w:p w14:paraId="48B525CD" w14:textId="77777777" w:rsidR="00337E2B" w:rsidRPr="00337E2B" w:rsidRDefault="00337E2B" w:rsidP="00337E2B">
      <w:pPr>
        <w:pStyle w:val="Brezrazmikov"/>
        <w:spacing w:line="260" w:lineRule="atLeast"/>
        <w:rPr>
          <w:rFonts w:ascii="Arial" w:hAnsi="Arial" w:cs="Arial"/>
          <w:sz w:val="20"/>
          <w:szCs w:val="20"/>
        </w:rPr>
      </w:pPr>
    </w:p>
    <w:p w14:paraId="68781418" w14:textId="77777777" w:rsidR="00337E2B" w:rsidRPr="00337E2B" w:rsidRDefault="00337E2B" w:rsidP="00337E2B">
      <w:pPr>
        <w:pStyle w:val="Brezrazmikov"/>
        <w:spacing w:line="260" w:lineRule="atLeast"/>
        <w:rPr>
          <w:rFonts w:ascii="Arial" w:hAnsi="Arial" w:cs="Arial"/>
          <w:sz w:val="20"/>
          <w:szCs w:val="20"/>
        </w:rPr>
      </w:pPr>
      <w:r w:rsidRPr="00337E2B">
        <w:rPr>
          <w:rFonts w:ascii="Arial" w:hAnsi="Arial" w:cs="Arial"/>
          <w:b/>
          <w:sz w:val="20"/>
          <w:szCs w:val="20"/>
        </w:rPr>
        <w:t xml:space="preserve">Upošteval/-a in izvajal/-a </w:t>
      </w:r>
      <w:r w:rsidRPr="00337E2B">
        <w:rPr>
          <w:rFonts w:ascii="Arial" w:hAnsi="Arial" w:cs="Arial"/>
          <w:sz w:val="20"/>
          <w:szCs w:val="20"/>
        </w:rPr>
        <w:t>bom vse ukrepe, ki jih ti predpisi določajo za zavarovanje in s tem varstvo podatkov iz tega člena.</w:t>
      </w:r>
    </w:p>
    <w:p w14:paraId="61A7C8C3" w14:textId="77777777" w:rsidR="00337E2B" w:rsidRPr="00337E2B" w:rsidRDefault="00337E2B" w:rsidP="00337E2B">
      <w:pPr>
        <w:pStyle w:val="Brezrazmikov"/>
        <w:spacing w:line="260" w:lineRule="atLeast"/>
        <w:rPr>
          <w:rFonts w:ascii="Arial" w:hAnsi="Arial" w:cs="Arial"/>
          <w:sz w:val="20"/>
          <w:szCs w:val="20"/>
        </w:rPr>
      </w:pPr>
    </w:p>
    <w:p w14:paraId="7CCDDE31"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00D1F996"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b/>
          <w:color w:val="000000"/>
          <w:sz w:val="20"/>
          <w:szCs w:val="20"/>
        </w:rPr>
        <w:t>Obvezujem se</w:t>
      </w:r>
      <w:r w:rsidRPr="00337E2B">
        <w:rPr>
          <w:rFonts w:ascii="Arial" w:hAnsi="Arial" w:cs="Arial"/>
          <w:color w:val="000000"/>
          <w:sz w:val="20"/>
          <w:szCs w:val="20"/>
        </w:rPr>
        <w:t xml:space="preserve">, da: </w:t>
      </w:r>
    </w:p>
    <w:p w14:paraId="1260A5AB"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20C0511D"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0CF48929"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1C3EADE5" w14:textId="77777777" w:rsidR="00337E2B" w:rsidRPr="00337E2B" w:rsidRDefault="00337E2B" w:rsidP="00337E2B">
      <w:pPr>
        <w:pStyle w:val="Brezrazmikov"/>
        <w:spacing w:line="260" w:lineRule="atLeast"/>
        <w:rPr>
          <w:rFonts w:ascii="Arial" w:hAnsi="Arial" w:cs="Arial"/>
          <w:color w:val="000000"/>
          <w:sz w:val="20"/>
          <w:szCs w:val="20"/>
        </w:rPr>
      </w:pPr>
    </w:p>
    <w:p w14:paraId="2BA1EAAB"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color w:val="000000"/>
          <w:sz w:val="20"/>
          <w:szCs w:val="20"/>
        </w:rPr>
        <w:t>Dolžnosti iz prejšnjega odstavka trajajo tudi po prenehanju pogodbenega oz. drugega razmerja med FURS in pogodbenikom ter pogodbenikom in podizvajalcem.</w:t>
      </w:r>
    </w:p>
    <w:p w14:paraId="7DB4745A" w14:textId="77777777" w:rsidR="00337E2B" w:rsidRPr="00337E2B" w:rsidRDefault="00337E2B" w:rsidP="00337E2B">
      <w:pPr>
        <w:pStyle w:val="Brezrazmikov"/>
        <w:spacing w:line="260" w:lineRule="atLeast"/>
        <w:rPr>
          <w:rFonts w:ascii="Arial" w:hAnsi="Arial" w:cs="Arial"/>
          <w:color w:val="000000"/>
          <w:sz w:val="20"/>
          <w:szCs w:val="20"/>
        </w:rPr>
      </w:pPr>
    </w:p>
    <w:p w14:paraId="0EE09B2B"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59AD833B"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b/>
          <w:color w:val="000000"/>
          <w:sz w:val="20"/>
          <w:szCs w:val="20"/>
        </w:rPr>
        <w:t>Seznanjen/-a sem</w:t>
      </w:r>
      <w:r w:rsidRPr="00337E2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70905AA1" w14:textId="77777777" w:rsidR="00337E2B" w:rsidRPr="00337E2B" w:rsidRDefault="00337E2B" w:rsidP="00337E2B">
      <w:pPr>
        <w:pStyle w:val="Brezrazmikov"/>
        <w:spacing w:line="260" w:lineRule="atLeast"/>
        <w:rPr>
          <w:rFonts w:ascii="Arial" w:hAnsi="Arial" w:cs="Arial"/>
          <w:color w:val="000000"/>
          <w:sz w:val="20"/>
          <w:szCs w:val="20"/>
        </w:rPr>
      </w:pPr>
    </w:p>
    <w:p w14:paraId="6CF1B76A"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10165120" w14:textId="77777777" w:rsidR="00337E2B" w:rsidRPr="00337E2B" w:rsidRDefault="00337E2B" w:rsidP="00337E2B">
      <w:pPr>
        <w:pStyle w:val="Odstavekseznama"/>
        <w:ind w:left="0"/>
        <w:jc w:val="both"/>
        <w:rPr>
          <w:rFonts w:ascii="Arial" w:hAnsi="Arial" w:cs="Arial"/>
          <w:color w:val="000000"/>
          <w:sz w:val="20"/>
          <w:szCs w:val="20"/>
        </w:rPr>
      </w:pPr>
      <w:r w:rsidRPr="00337E2B">
        <w:rPr>
          <w:rFonts w:ascii="Arial" w:hAnsi="Arial" w:cs="Arial"/>
          <w:b/>
          <w:sz w:val="20"/>
          <w:szCs w:val="20"/>
        </w:rPr>
        <w:t>Zavezujem se</w:t>
      </w:r>
      <w:r w:rsidRPr="00337E2B">
        <w:rPr>
          <w:rFonts w:ascii="Arial" w:hAnsi="Arial" w:cs="Arial"/>
          <w:sz w:val="20"/>
          <w:szCs w:val="20"/>
        </w:rPr>
        <w:t xml:space="preserve">, da bom v primeru suma ali obstoja kršitve varstva osebnih podatkov čimprej obvestil/-a DPO na </w:t>
      </w:r>
      <w:hyperlink r:id="rId21" w:history="1">
        <w:r w:rsidRPr="00337E2B">
          <w:rPr>
            <w:rStyle w:val="Hiperpovezava"/>
            <w:rFonts w:ascii="Arial" w:eastAsiaTheme="majorEastAsia" w:hAnsi="Arial" w:cs="Arial"/>
            <w:sz w:val="20"/>
            <w:szCs w:val="20"/>
          </w:rPr>
          <w:t>dpo.furs@gov.si</w:t>
        </w:r>
      </w:hyperlink>
      <w:r w:rsidRPr="00337E2B">
        <w:rPr>
          <w:rFonts w:ascii="Arial" w:hAnsi="Arial" w:cs="Arial"/>
          <w:sz w:val="20"/>
          <w:szCs w:val="20"/>
        </w:rPr>
        <w:t xml:space="preserve"> in v primerih hujših groženj za informacijske sisteme tudi vodjo informacijske varnosti v FURS na </w:t>
      </w:r>
      <w:hyperlink r:id="rId22" w:history="1">
        <w:r w:rsidRPr="00337E2B">
          <w:rPr>
            <w:rStyle w:val="Hiperpovezava"/>
            <w:rFonts w:ascii="Arial" w:eastAsiaTheme="majorEastAsia" w:hAnsi="Arial" w:cs="Arial"/>
            <w:sz w:val="20"/>
            <w:szCs w:val="20"/>
          </w:rPr>
          <w:t>infosec.furs@gov.si</w:t>
        </w:r>
      </w:hyperlink>
      <w:r w:rsidRPr="00337E2B">
        <w:rPr>
          <w:rStyle w:val="Hiperpovezava"/>
          <w:rFonts w:ascii="Arial" w:eastAsiaTheme="majorEastAsia" w:hAnsi="Arial" w:cs="Arial"/>
          <w:sz w:val="20"/>
          <w:szCs w:val="20"/>
        </w:rPr>
        <w:t>.</w:t>
      </w:r>
      <w:r w:rsidRPr="00337E2B">
        <w:rPr>
          <w:rFonts w:ascii="Arial" w:hAnsi="Arial" w:cs="Arial"/>
          <w:sz w:val="20"/>
          <w:szCs w:val="20"/>
        </w:rPr>
        <w:t xml:space="preserve"> </w:t>
      </w:r>
    </w:p>
    <w:p w14:paraId="4332F697" w14:textId="77777777" w:rsidR="00337E2B" w:rsidRPr="00337E2B" w:rsidRDefault="00337E2B" w:rsidP="00337E2B">
      <w:pPr>
        <w:pStyle w:val="Brezrazmikov"/>
        <w:spacing w:line="260" w:lineRule="atLeast"/>
        <w:rPr>
          <w:rFonts w:ascii="Arial" w:hAnsi="Arial" w:cs="Arial"/>
          <w:color w:val="000000"/>
          <w:sz w:val="20"/>
          <w:szCs w:val="20"/>
        </w:rPr>
      </w:pPr>
    </w:p>
    <w:p w14:paraId="152AE104"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290707FC"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color w:val="000000"/>
          <w:sz w:val="20"/>
          <w:szCs w:val="20"/>
        </w:rPr>
        <w:t>Ta izjava je podpisana v dveh enakih izvodih, od katerih en izvod prejme FURS in ga hrani v zadevi, drugi izvod prejme delavec/uporabnik.</w:t>
      </w:r>
    </w:p>
    <w:p w14:paraId="0DCA0480" w14:textId="77777777" w:rsidR="00337E2B" w:rsidRPr="00337E2B" w:rsidRDefault="00337E2B" w:rsidP="00337E2B">
      <w:pPr>
        <w:pStyle w:val="Brezrazmikov"/>
        <w:spacing w:line="260" w:lineRule="atLeast"/>
        <w:rPr>
          <w:rFonts w:ascii="Arial" w:hAnsi="Arial" w:cs="Arial"/>
          <w:color w:val="000000"/>
          <w:sz w:val="20"/>
          <w:szCs w:val="20"/>
        </w:rPr>
      </w:pPr>
    </w:p>
    <w:p w14:paraId="1A1B4D96" w14:textId="77777777" w:rsidR="00337E2B" w:rsidRPr="00337E2B" w:rsidRDefault="00337E2B" w:rsidP="00337E2B">
      <w:pPr>
        <w:pStyle w:val="Brezrazmikov"/>
        <w:spacing w:line="260" w:lineRule="atLeast"/>
        <w:rPr>
          <w:rFonts w:ascii="Arial" w:hAnsi="Arial" w:cs="Arial"/>
          <w:color w:val="000000"/>
          <w:sz w:val="20"/>
          <w:szCs w:val="20"/>
        </w:rPr>
      </w:pPr>
    </w:p>
    <w:p w14:paraId="247C37FB" w14:textId="77777777" w:rsidR="00337E2B" w:rsidRPr="00337E2B" w:rsidRDefault="00337E2B" w:rsidP="00337E2B">
      <w:pPr>
        <w:pStyle w:val="Brezrazmikov"/>
        <w:spacing w:line="260" w:lineRule="atLeast"/>
        <w:rPr>
          <w:rFonts w:ascii="Arial" w:hAnsi="Arial" w:cs="Arial"/>
          <w:color w:val="000000"/>
          <w:sz w:val="20"/>
          <w:szCs w:val="20"/>
        </w:rPr>
      </w:pPr>
    </w:p>
    <w:p w14:paraId="4C7C4C68" w14:textId="77777777" w:rsidR="00337E2B" w:rsidRPr="00337E2B" w:rsidRDefault="00337E2B" w:rsidP="00337E2B">
      <w:pPr>
        <w:rPr>
          <w:rFonts w:ascii="Arial" w:hAnsi="Arial" w:cs="Arial"/>
          <w:sz w:val="20"/>
          <w:szCs w:val="20"/>
        </w:rPr>
      </w:pPr>
      <w:r w:rsidRPr="00337E2B">
        <w:rPr>
          <w:rFonts w:ascii="Arial" w:hAnsi="Arial" w:cs="Arial"/>
          <w:color w:val="000000"/>
          <w:sz w:val="20"/>
          <w:szCs w:val="20"/>
        </w:rPr>
        <w:t>V______________________________</w:t>
      </w:r>
      <w:r w:rsidRPr="00337E2B">
        <w:rPr>
          <w:rFonts w:ascii="Arial" w:hAnsi="Arial" w:cs="Arial"/>
          <w:sz w:val="20"/>
          <w:szCs w:val="20"/>
        </w:rPr>
        <w:t>, dne_________________________</w:t>
      </w:r>
    </w:p>
    <w:p w14:paraId="578C22C6" w14:textId="77777777" w:rsidR="00337E2B" w:rsidRPr="00337E2B" w:rsidRDefault="00337E2B" w:rsidP="00337E2B">
      <w:pPr>
        <w:rPr>
          <w:rFonts w:ascii="Arial" w:hAnsi="Arial" w:cs="Arial"/>
          <w:bCs/>
          <w:color w:val="000000"/>
          <w:sz w:val="20"/>
          <w:szCs w:val="20"/>
        </w:rPr>
      </w:pPr>
    </w:p>
    <w:p w14:paraId="361EDC79" w14:textId="77777777" w:rsidR="00337E2B" w:rsidRPr="00337E2B" w:rsidRDefault="00337E2B" w:rsidP="00337E2B">
      <w:pPr>
        <w:rPr>
          <w:rFonts w:ascii="Arial" w:hAnsi="Arial" w:cs="Arial"/>
          <w:bCs/>
          <w:color w:val="000000"/>
          <w:sz w:val="20"/>
          <w:szCs w:val="20"/>
        </w:rPr>
      </w:pPr>
    </w:p>
    <w:p w14:paraId="58FCDFED" w14:textId="77777777" w:rsidR="00337E2B" w:rsidRPr="00337E2B" w:rsidRDefault="00337E2B" w:rsidP="00337E2B">
      <w:pPr>
        <w:rPr>
          <w:rFonts w:ascii="Arial" w:hAnsi="Arial" w:cs="Arial"/>
          <w:color w:val="000000"/>
          <w:sz w:val="20"/>
          <w:szCs w:val="20"/>
        </w:rPr>
      </w:pPr>
      <w:r w:rsidRPr="00337E2B">
        <w:rPr>
          <w:rFonts w:ascii="Arial" w:hAnsi="Arial" w:cs="Arial"/>
          <w:i/>
          <w:sz w:val="20"/>
          <w:szCs w:val="20"/>
        </w:rPr>
        <w:t xml:space="preserve"> </w:t>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t>(podpis)</w:t>
      </w:r>
    </w:p>
    <w:p w14:paraId="12BEBCD5" w14:textId="77777777" w:rsidR="00BC34CE" w:rsidRDefault="00BC34CE" w:rsidP="00BC34CE">
      <w:pPr>
        <w:pStyle w:val="telobesedila1"/>
        <w:rPr>
          <w:b/>
        </w:rPr>
      </w:pPr>
    </w:p>
    <w:p w14:paraId="07D5917D" w14:textId="77777777" w:rsidR="00D907E7" w:rsidRDefault="00D907E7" w:rsidP="00BC34CE">
      <w:pPr>
        <w:pStyle w:val="telobesedila1"/>
        <w:rPr>
          <w:b/>
        </w:rPr>
      </w:pPr>
    </w:p>
    <w:p w14:paraId="236CF0D6" w14:textId="77777777" w:rsidR="00D907E7" w:rsidRDefault="00D907E7" w:rsidP="00BC34CE">
      <w:pPr>
        <w:pStyle w:val="telobesedila1"/>
        <w:rPr>
          <w:b/>
        </w:rPr>
      </w:pPr>
    </w:p>
    <w:p w14:paraId="6E044EDE" w14:textId="77777777" w:rsidR="00D907E7" w:rsidRDefault="00D907E7" w:rsidP="00BC34CE">
      <w:pPr>
        <w:pStyle w:val="telobesedila1"/>
        <w:rPr>
          <w:b/>
        </w:rPr>
      </w:pPr>
    </w:p>
    <w:p w14:paraId="15908279" w14:textId="77777777" w:rsidR="00D907E7" w:rsidRDefault="00D907E7" w:rsidP="00BC34CE">
      <w:pPr>
        <w:pStyle w:val="telobesedila1"/>
        <w:rPr>
          <w:b/>
        </w:rPr>
      </w:pPr>
    </w:p>
    <w:p w14:paraId="248190F5" w14:textId="77777777" w:rsidR="00D907E7" w:rsidRPr="00614083" w:rsidRDefault="00D907E7" w:rsidP="00BC34CE">
      <w:pPr>
        <w:pStyle w:val="telobesedila1"/>
        <w:rPr>
          <w:b/>
        </w:rPr>
      </w:pPr>
    </w:p>
    <w:p w14:paraId="0E130720" w14:textId="77777777" w:rsidR="004B5B90" w:rsidRPr="00614083" w:rsidRDefault="003A37A1" w:rsidP="004B5B90">
      <w:pPr>
        <w:pStyle w:val="telobesedila1"/>
        <w:rPr>
          <w:b/>
        </w:rPr>
      </w:pPr>
      <w:r w:rsidRPr="00614083">
        <w:rPr>
          <w:b/>
        </w:rPr>
        <w:lastRenderedPageBreak/>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5501B" w14:textId="77777777" w:rsidR="001565DC" w:rsidRDefault="001565DC">
      <w:pPr>
        <w:spacing w:after="0" w:line="240" w:lineRule="auto"/>
      </w:pPr>
      <w:r>
        <w:separator/>
      </w:r>
    </w:p>
  </w:endnote>
  <w:endnote w:type="continuationSeparator" w:id="0">
    <w:p w14:paraId="1B691A9C" w14:textId="77777777" w:rsidR="001565DC" w:rsidRDefault="00156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734" w14:textId="4CB89293"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AFDE2" w14:textId="77777777" w:rsidR="001565DC" w:rsidRDefault="001565DC">
      <w:pPr>
        <w:spacing w:after="0" w:line="240" w:lineRule="auto"/>
      </w:pPr>
      <w:r>
        <w:separator/>
      </w:r>
    </w:p>
  </w:footnote>
  <w:footnote w:type="continuationSeparator" w:id="0">
    <w:p w14:paraId="1FE9B73A" w14:textId="77777777" w:rsidR="001565DC" w:rsidRDefault="00156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01396"/>
    <w:rsid w:val="000108B6"/>
    <w:rsid w:val="00013D6A"/>
    <w:rsid w:val="00014F93"/>
    <w:rsid w:val="00032800"/>
    <w:rsid w:val="00040AFF"/>
    <w:rsid w:val="0004189C"/>
    <w:rsid w:val="00043C6D"/>
    <w:rsid w:val="000456A4"/>
    <w:rsid w:val="00046F6F"/>
    <w:rsid w:val="00054B53"/>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55A2"/>
    <w:rsid w:val="00141454"/>
    <w:rsid w:val="001565DC"/>
    <w:rsid w:val="00157274"/>
    <w:rsid w:val="00166D22"/>
    <w:rsid w:val="001706A9"/>
    <w:rsid w:val="001733BC"/>
    <w:rsid w:val="0018351D"/>
    <w:rsid w:val="001861D7"/>
    <w:rsid w:val="00190B0F"/>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A797D"/>
    <w:rsid w:val="002B1F1F"/>
    <w:rsid w:val="002C48AE"/>
    <w:rsid w:val="002C6F62"/>
    <w:rsid w:val="002D1FCB"/>
    <w:rsid w:val="002D3BAE"/>
    <w:rsid w:val="002E5A9C"/>
    <w:rsid w:val="00301B91"/>
    <w:rsid w:val="00337E2B"/>
    <w:rsid w:val="00341997"/>
    <w:rsid w:val="00342D3F"/>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52496"/>
    <w:rsid w:val="00462C67"/>
    <w:rsid w:val="00465C15"/>
    <w:rsid w:val="00466B8E"/>
    <w:rsid w:val="004676D6"/>
    <w:rsid w:val="00467995"/>
    <w:rsid w:val="00467E24"/>
    <w:rsid w:val="00471A7E"/>
    <w:rsid w:val="0047632A"/>
    <w:rsid w:val="00480526"/>
    <w:rsid w:val="00484F56"/>
    <w:rsid w:val="004B5B90"/>
    <w:rsid w:val="004B5C65"/>
    <w:rsid w:val="004D5A4E"/>
    <w:rsid w:val="004D5EA8"/>
    <w:rsid w:val="004E733F"/>
    <w:rsid w:val="00501115"/>
    <w:rsid w:val="00502E3B"/>
    <w:rsid w:val="00514DC0"/>
    <w:rsid w:val="00520D64"/>
    <w:rsid w:val="0053756F"/>
    <w:rsid w:val="005405AB"/>
    <w:rsid w:val="00544AE0"/>
    <w:rsid w:val="00556B45"/>
    <w:rsid w:val="005576F3"/>
    <w:rsid w:val="00565A25"/>
    <w:rsid w:val="00570DCC"/>
    <w:rsid w:val="00580077"/>
    <w:rsid w:val="00584160"/>
    <w:rsid w:val="00594F94"/>
    <w:rsid w:val="005A0236"/>
    <w:rsid w:val="005A5D9A"/>
    <w:rsid w:val="005A74E7"/>
    <w:rsid w:val="005B1CE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35991"/>
    <w:rsid w:val="00737340"/>
    <w:rsid w:val="007427AE"/>
    <w:rsid w:val="00753C4B"/>
    <w:rsid w:val="00756E39"/>
    <w:rsid w:val="00760210"/>
    <w:rsid w:val="00760575"/>
    <w:rsid w:val="00762EC5"/>
    <w:rsid w:val="00775596"/>
    <w:rsid w:val="00777F2A"/>
    <w:rsid w:val="00785117"/>
    <w:rsid w:val="0078576E"/>
    <w:rsid w:val="00785DAE"/>
    <w:rsid w:val="00796A48"/>
    <w:rsid w:val="007B5530"/>
    <w:rsid w:val="007B6C32"/>
    <w:rsid w:val="007C3973"/>
    <w:rsid w:val="007C6F53"/>
    <w:rsid w:val="007D544D"/>
    <w:rsid w:val="007E1207"/>
    <w:rsid w:val="007E250C"/>
    <w:rsid w:val="007E2D76"/>
    <w:rsid w:val="007E4A88"/>
    <w:rsid w:val="007E4E42"/>
    <w:rsid w:val="007F11CC"/>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57C2"/>
    <w:rsid w:val="008A792A"/>
    <w:rsid w:val="008B0BCB"/>
    <w:rsid w:val="008B23BE"/>
    <w:rsid w:val="008B26B3"/>
    <w:rsid w:val="008B3483"/>
    <w:rsid w:val="008B55DE"/>
    <w:rsid w:val="008B6081"/>
    <w:rsid w:val="008C516A"/>
    <w:rsid w:val="008E04C4"/>
    <w:rsid w:val="008E35D7"/>
    <w:rsid w:val="008E5E3C"/>
    <w:rsid w:val="008F58C6"/>
    <w:rsid w:val="00900AA1"/>
    <w:rsid w:val="009020EF"/>
    <w:rsid w:val="00905C77"/>
    <w:rsid w:val="00916D57"/>
    <w:rsid w:val="00917C0E"/>
    <w:rsid w:val="0092285A"/>
    <w:rsid w:val="00925F6B"/>
    <w:rsid w:val="009275A1"/>
    <w:rsid w:val="009345D9"/>
    <w:rsid w:val="00941586"/>
    <w:rsid w:val="00943177"/>
    <w:rsid w:val="009533BA"/>
    <w:rsid w:val="00957577"/>
    <w:rsid w:val="00957968"/>
    <w:rsid w:val="0096022F"/>
    <w:rsid w:val="0097485D"/>
    <w:rsid w:val="009770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67EE2"/>
    <w:rsid w:val="00A769C6"/>
    <w:rsid w:val="00A81914"/>
    <w:rsid w:val="00A9050C"/>
    <w:rsid w:val="00AA0DD3"/>
    <w:rsid w:val="00AA359F"/>
    <w:rsid w:val="00AB7838"/>
    <w:rsid w:val="00AB7D84"/>
    <w:rsid w:val="00AC1169"/>
    <w:rsid w:val="00AC15AC"/>
    <w:rsid w:val="00AC2506"/>
    <w:rsid w:val="00AF351A"/>
    <w:rsid w:val="00AF55BC"/>
    <w:rsid w:val="00B04FE2"/>
    <w:rsid w:val="00B06A7B"/>
    <w:rsid w:val="00B17C4C"/>
    <w:rsid w:val="00B21114"/>
    <w:rsid w:val="00B346A1"/>
    <w:rsid w:val="00B37095"/>
    <w:rsid w:val="00B4573F"/>
    <w:rsid w:val="00B67B1E"/>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20318"/>
    <w:rsid w:val="00D41F93"/>
    <w:rsid w:val="00D42319"/>
    <w:rsid w:val="00D51895"/>
    <w:rsid w:val="00D5234F"/>
    <w:rsid w:val="00D81DD0"/>
    <w:rsid w:val="00D907E7"/>
    <w:rsid w:val="00D9288C"/>
    <w:rsid w:val="00DA1313"/>
    <w:rsid w:val="00DA6F6B"/>
    <w:rsid w:val="00DB43A1"/>
    <w:rsid w:val="00DB44CC"/>
    <w:rsid w:val="00DB4F43"/>
    <w:rsid w:val="00DB5583"/>
    <w:rsid w:val="00DC03AA"/>
    <w:rsid w:val="00DC5072"/>
    <w:rsid w:val="00DC738F"/>
    <w:rsid w:val="00DD062B"/>
    <w:rsid w:val="00DF35D0"/>
    <w:rsid w:val="00DF3F9D"/>
    <w:rsid w:val="00DF45E4"/>
    <w:rsid w:val="00E12707"/>
    <w:rsid w:val="00E225C3"/>
    <w:rsid w:val="00E420B2"/>
    <w:rsid w:val="00E478C4"/>
    <w:rsid w:val="00E60EAB"/>
    <w:rsid w:val="00E8530C"/>
    <w:rsid w:val="00E857F4"/>
    <w:rsid w:val="00EB008D"/>
    <w:rsid w:val="00EB0960"/>
    <w:rsid w:val="00EB732C"/>
    <w:rsid w:val="00EC1E38"/>
    <w:rsid w:val="00ED1B0A"/>
    <w:rsid w:val="00ED539F"/>
    <w:rsid w:val="00ED7EE0"/>
    <w:rsid w:val="00EE1B5D"/>
    <w:rsid w:val="00EF1E1D"/>
    <w:rsid w:val="00EF730B"/>
    <w:rsid w:val="00F06BA0"/>
    <w:rsid w:val="00F116F4"/>
    <w:rsid w:val="00F147EE"/>
    <w:rsid w:val="00F1615A"/>
    <w:rsid w:val="00F1759B"/>
    <w:rsid w:val="00F22C68"/>
    <w:rsid w:val="00F240A2"/>
    <w:rsid w:val="00F24F53"/>
    <w:rsid w:val="00F26119"/>
    <w:rsid w:val="00F35467"/>
    <w:rsid w:val="00F3630A"/>
    <w:rsid w:val="00F375D5"/>
    <w:rsid w:val="00F42D49"/>
    <w:rsid w:val="00F60BC2"/>
    <w:rsid w:val="00F6176B"/>
    <w:rsid w:val="00F67BF6"/>
    <w:rsid w:val="00F84703"/>
    <w:rsid w:val="00F92AB1"/>
    <w:rsid w:val="00F94371"/>
    <w:rsid w:val="00F9465A"/>
    <w:rsid w:val="00F96456"/>
    <w:rsid w:val="00FB6953"/>
    <w:rsid w:val="00FC183E"/>
    <w:rsid w:val="00FC497E"/>
    <w:rsid w:val="00FC554F"/>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Colorful List - Accent 11,List Paragraph2,Označevanje,za tekst"/>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aliases w:val="Colorful List - Accent 11 Znak,List Paragraph2 Znak,Označevanje Znak,za tekst Znak"/>
    <w:link w:val="Odstavekseznama"/>
    <w:uiPriority w:val="34"/>
    <w:qFormat/>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dpo.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www.pisrs.si/Pis.web/pregledPredpisa?id=ZAKO6792" TargetMode="External"/><Relationship Id="rId20" Type="http://schemas.openxmlformats.org/officeDocument/2006/relationships/hyperlink" Target="http://www.uradni-list.si/1/objava.jsp?urlurid=200442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05-01-32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customXml/itemProps2.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3.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4.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7142</Words>
  <Characters>40713</Characters>
  <Application>Microsoft Office Word</Application>
  <DocSecurity>4</DocSecurity>
  <Lines>339</Lines>
  <Paragraphs>95</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Tanja Despot</cp:lastModifiedBy>
  <cp:revision>2</cp:revision>
  <cp:lastPrinted>2021-01-26T12:40:00Z</cp:lastPrinted>
  <dcterms:created xsi:type="dcterms:W3CDTF">2026-05-27T08:49:00Z</dcterms:created>
  <dcterms:modified xsi:type="dcterms:W3CDTF">2026-05-27T08:49:00Z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